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Не запугивайте, они могут перестать</w:t>
      </w:r>
      <w:r>
        <w:rPr>
          <w:color w:val="000000"/>
        </w:rPr>
        <w:t>,</w:t>
      </w:r>
      <w:r w:rsidRPr="009E4923">
        <w:rPr>
          <w:color w:val="000000"/>
        </w:rPr>
        <w:t xml:space="preserve"> вам верить.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10.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 xml:space="preserve">12. Нельзя в пылу нервного возбуждения давать волю чувствам, изливая их в оскорбительных эпитетах типа: бездельник, </w:t>
      </w:r>
      <w:proofErr w:type="gramStart"/>
      <w:r w:rsidRPr="009E4923">
        <w:rPr>
          <w:color w:val="000000"/>
        </w:rPr>
        <w:t>лодырь</w:t>
      </w:r>
      <w:proofErr w:type="gramEnd"/>
      <w:r w:rsidRPr="009E4923">
        <w:rPr>
          <w:color w:val="000000"/>
        </w:rPr>
        <w:t>, хам, негодяй. Это отталкивает подростка, озлобляет его и еще более затрудняет процесс общения с ним.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 xml:space="preserve">13. Разъясните своему сыну или дочери то, что с 14 и с 16 лет они несут административную и уголовную </w:t>
      </w:r>
      <w:r w:rsidRPr="009E4923">
        <w:rPr>
          <w:color w:val="000000"/>
        </w:rPr>
        <w:lastRenderedPageBreak/>
        <w:t>ответственность за совершенные правонарушения.</w:t>
      </w:r>
    </w:p>
    <w:p w:rsidR="009E4923" w:rsidRPr="009E4923" w:rsidRDefault="009E4923" w:rsidP="009E4923">
      <w:pPr>
        <w:tabs>
          <w:tab w:val="left" w:pos="18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923" w:rsidRPr="00AE5D5D" w:rsidRDefault="009E4923" w:rsidP="009E4923">
      <w:pPr>
        <w:spacing w:after="0" w:line="240" w:lineRule="auto"/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</w:pPr>
      <w:r w:rsidRPr="00AE5D5D">
        <w:rPr>
          <w:rFonts w:ascii="Times New Roman" w:hAnsi="Times New Roman" w:cs="Times New Roman"/>
          <w:i/>
          <w:color w:val="943634" w:themeColor="accent2" w:themeShade="BF"/>
          <w:sz w:val="24"/>
          <w:szCs w:val="24"/>
          <w:shd w:val="clear" w:color="auto" w:fill="FFFFFF"/>
        </w:rPr>
        <w:t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посвящённых нравственн</w:t>
      </w:r>
      <w:proofErr w:type="gramStart"/>
      <w:r w:rsidRPr="00AE5D5D">
        <w:rPr>
          <w:rFonts w:ascii="Times New Roman" w:hAnsi="Times New Roman" w:cs="Times New Roman"/>
          <w:i/>
          <w:color w:val="943634" w:themeColor="accent2" w:themeShade="BF"/>
          <w:sz w:val="24"/>
          <w:szCs w:val="24"/>
          <w:shd w:val="clear" w:color="auto" w:fill="FFFFFF"/>
        </w:rPr>
        <w:t>о-</w:t>
      </w:r>
      <w:proofErr w:type="gramEnd"/>
      <w:r w:rsidRPr="00AE5D5D">
        <w:rPr>
          <w:rFonts w:ascii="Times New Roman" w:hAnsi="Times New Roman" w:cs="Times New Roman"/>
          <w:i/>
          <w:color w:val="943634" w:themeColor="accent2" w:themeShade="BF"/>
          <w:sz w:val="24"/>
          <w:szCs w:val="24"/>
          <w:shd w:val="clear" w:color="auto" w:fill="FFFFFF"/>
        </w:rPr>
        <w:t xml:space="preserve"> правовым вопросам, родителям необходимо формировать в детях чувство долга и ответственности.</w:t>
      </w:r>
      <w:r w:rsidRPr="00AE5D5D">
        <w:rPr>
          <w:rFonts w:ascii="Times New Roman" w:hAnsi="Times New Roman" w:cs="Times New Roman"/>
          <w:i/>
          <w:color w:val="943634" w:themeColor="accent2" w:themeShade="BF"/>
          <w:sz w:val="24"/>
          <w:szCs w:val="24"/>
        </w:rPr>
        <w:br/>
      </w:r>
      <w:r w:rsidRPr="00AE5D5D">
        <w:rPr>
          <w:rFonts w:ascii="Times New Roman" w:hAnsi="Times New Roman" w:cs="Times New Roman"/>
          <w:i/>
          <w:color w:val="943634" w:themeColor="accent2" w:themeShade="BF"/>
          <w:sz w:val="24"/>
          <w:szCs w:val="24"/>
          <w:shd w:val="clear" w:color="auto" w:fill="FFFFFF"/>
        </w:rPr>
        <w:t>Задача родителей состоит в предупреждении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4F58DE" w:rsidRDefault="004F58DE" w:rsidP="0021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8DE" w:rsidRDefault="00AE5D5D" w:rsidP="0021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E52548" wp14:editId="1CD412C0">
            <wp:extent cx="2028825" cy="2333625"/>
            <wp:effectExtent l="152400" t="0" r="276225" b="0"/>
            <wp:docPr id="2" name="Рисунок 2" descr="https://school22-asbest.edusite.ru/images/p105_samovol-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22-asbest.edusite.ru/images/p105_samovol-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39" t="12484" b="41529"/>
                    <a:stretch/>
                  </pic:blipFill>
                  <pic:spPr bwMode="auto">
                    <a:xfrm>
                      <a:off x="0" y="0"/>
                      <a:ext cx="2028825" cy="2333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5D5D" w:rsidRPr="00AE5D5D" w:rsidRDefault="00AE5D5D" w:rsidP="00AE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5D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Государственное учреждение</w:t>
      </w:r>
    </w:p>
    <w:p w:rsidR="00210B17" w:rsidRPr="00AE5D5D" w:rsidRDefault="00210B17" w:rsidP="00AE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5D">
        <w:rPr>
          <w:rFonts w:ascii="Times New Roman" w:hAnsi="Times New Roman" w:cs="Times New Roman"/>
          <w:b/>
          <w:sz w:val="24"/>
          <w:szCs w:val="24"/>
        </w:rPr>
        <w:t>Тульской области</w:t>
      </w:r>
    </w:p>
    <w:p w:rsidR="00AE5D5D" w:rsidRPr="00AE5D5D" w:rsidRDefault="00210B17" w:rsidP="00AE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5D">
        <w:rPr>
          <w:rFonts w:ascii="Times New Roman" w:hAnsi="Times New Roman" w:cs="Times New Roman"/>
          <w:b/>
          <w:sz w:val="24"/>
          <w:szCs w:val="24"/>
        </w:rPr>
        <w:t>«Социально-реабилитационный центр</w:t>
      </w:r>
    </w:p>
    <w:p w:rsidR="00210B17" w:rsidRPr="00AE5D5D" w:rsidRDefault="00210B17" w:rsidP="00AE5D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5D">
        <w:rPr>
          <w:rFonts w:ascii="Times New Roman" w:hAnsi="Times New Roman" w:cs="Times New Roman"/>
          <w:b/>
          <w:sz w:val="24"/>
          <w:szCs w:val="24"/>
        </w:rPr>
        <w:t>для несовершеннолетних № 2»</w:t>
      </w:r>
    </w:p>
    <w:p w:rsidR="00210B17" w:rsidRPr="00AE5D5D" w:rsidRDefault="00210B17" w:rsidP="00210B17">
      <w:pPr>
        <w:spacing w:after="0" w:line="240" w:lineRule="auto"/>
        <w:jc w:val="center"/>
        <w:rPr>
          <w:rFonts w:ascii="Times New Roman" w:hAnsi="Times New Roman" w:cs="Times New Roman"/>
          <w:b/>
          <w:color w:val="9BBB59" w:themeColor="accent3"/>
          <w:spacing w:val="60"/>
          <w:sz w:val="24"/>
          <w:szCs w:val="2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AE5D5D">
        <w:rPr>
          <w:b/>
          <w:i/>
          <w:color w:val="9BBB59" w:themeColor="accent3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</w:p>
    <w:p w:rsidR="002E62DC" w:rsidRDefault="00177931" w:rsidP="004F58DE">
      <w:pPr>
        <w:spacing w:after="0" w:line="240" w:lineRule="auto"/>
        <w:jc w:val="center"/>
        <w:rPr>
          <w:b/>
          <w:i/>
          <w:color w:val="9BBB59" w:themeColor="accent3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177931">
        <w:rPr>
          <w:b/>
          <w:i/>
          <w:color w:val="9BBB59" w:themeColor="accent3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Родителям о профилактике правонарушений </w:t>
      </w:r>
      <w:bookmarkStart w:id="0" w:name="_GoBack"/>
      <w:bookmarkEnd w:id="0"/>
      <w:r w:rsidRPr="00177931">
        <w:rPr>
          <w:b/>
          <w:i/>
          <w:color w:val="9BBB59" w:themeColor="accent3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среди подростков</w:t>
      </w:r>
    </w:p>
    <w:p w:rsidR="004F58DE" w:rsidRDefault="004F58DE" w:rsidP="00177931">
      <w:pPr>
        <w:spacing w:after="0"/>
        <w:jc w:val="center"/>
        <w:rPr>
          <w:b/>
          <w:i/>
          <w:color w:val="9BBB59" w:themeColor="accent3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inline distT="0" distB="0" distL="0" distR="0" wp14:anchorId="18417129" wp14:editId="219EF21C">
            <wp:extent cx="2667000" cy="1895475"/>
            <wp:effectExtent l="0" t="0" r="0" b="9525"/>
            <wp:docPr id="1" name="Рисунок 1" descr="http://mukhanovo.kinel-cherkassy.ru/wp-content/uploads/2019/03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khanovo.kinel-cherkassy.ru/wp-content/uploads/2019/03/img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3" t="38889" r="5833" b="5833"/>
                    <a:stretch/>
                  </pic:blipFill>
                  <pic:spPr bwMode="auto">
                    <a:xfrm>
                      <a:off x="0" y="0"/>
                      <a:ext cx="2667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8DE" w:rsidRDefault="004F58DE" w:rsidP="004F58DE">
      <w:pPr>
        <w:rPr>
          <w:rFonts w:ascii="Times New Roman" w:hAnsi="Times New Roman" w:cs="Times New Roman"/>
          <w:sz w:val="24"/>
          <w:szCs w:val="24"/>
        </w:rPr>
      </w:pPr>
    </w:p>
    <w:p w:rsidR="004F58DE" w:rsidRPr="004F58DE" w:rsidRDefault="004F58DE" w:rsidP="004F58DE">
      <w:pPr>
        <w:tabs>
          <w:tab w:val="left" w:pos="181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8DE">
        <w:rPr>
          <w:rFonts w:ascii="Times New Roman" w:hAnsi="Times New Roman" w:cs="Times New Roman"/>
          <w:b/>
          <w:sz w:val="24"/>
          <w:szCs w:val="24"/>
        </w:rPr>
        <w:t xml:space="preserve">Подготовила </w:t>
      </w:r>
    </w:p>
    <w:p w:rsidR="004F58DE" w:rsidRPr="004F58DE" w:rsidRDefault="004F58DE" w:rsidP="004F58DE">
      <w:pPr>
        <w:tabs>
          <w:tab w:val="left" w:pos="181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8D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4F58DE" w:rsidRPr="004F58DE" w:rsidRDefault="004F58DE" w:rsidP="004F58DE">
      <w:pPr>
        <w:tabs>
          <w:tab w:val="left" w:pos="1812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8DE">
        <w:rPr>
          <w:rFonts w:ascii="Times New Roman" w:hAnsi="Times New Roman" w:cs="Times New Roman"/>
          <w:b/>
          <w:sz w:val="24"/>
          <w:szCs w:val="24"/>
        </w:rPr>
        <w:t>Третьякова Елена Петровна</w:t>
      </w:r>
    </w:p>
    <w:p w:rsidR="004F58DE" w:rsidRDefault="004F58DE" w:rsidP="004F58DE">
      <w:pPr>
        <w:tabs>
          <w:tab w:val="left" w:pos="181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8DE">
        <w:rPr>
          <w:rFonts w:ascii="Times New Roman" w:hAnsi="Times New Roman" w:cs="Times New Roman"/>
          <w:b/>
          <w:sz w:val="24"/>
          <w:szCs w:val="24"/>
        </w:rPr>
        <w:t xml:space="preserve">        Белев 2021 </w:t>
      </w:r>
    </w:p>
    <w:p w:rsidR="00AE5D5D" w:rsidRDefault="00AE5D5D" w:rsidP="004F58DE">
      <w:pPr>
        <w:tabs>
          <w:tab w:val="left" w:pos="181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58DE" w:rsidRPr="004F58DE" w:rsidRDefault="004F58DE" w:rsidP="004F58DE">
      <w:pPr>
        <w:tabs>
          <w:tab w:val="left" w:pos="1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Воспитание подростков никогда не было легким делом. Кажется, что сегодня мир кружится быстрее и прежние масштабы воспитания не имеют никакого значения. Наше поколение молодежи находится в жестокой жизненной борьбе и большом душевном стрессе. Молодежь, не нашедшая себя в условиях нынешней реальности, утверждается не всегда законными средствами и способами. Это значит, что дети нуждаются в любви взрослых, больше, чем когда-либо!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15868" w:themeColor="accent5" w:themeShade="80"/>
        </w:rPr>
      </w:pPr>
      <w:r w:rsidRPr="004F58DE">
        <w:rPr>
          <w:rStyle w:val="a6"/>
          <w:i/>
          <w:color w:val="215868" w:themeColor="accent5" w:themeShade="80"/>
        </w:rPr>
        <w:t xml:space="preserve">Для старшего подросткового возраста </w:t>
      </w:r>
      <w:proofErr w:type="gramStart"/>
      <w:r w:rsidRPr="004F58DE">
        <w:rPr>
          <w:rStyle w:val="a6"/>
          <w:i/>
          <w:color w:val="215868" w:themeColor="accent5" w:themeShade="80"/>
        </w:rPr>
        <w:t>характерны</w:t>
      </w:r>
      <w:proofErr w:type="gramEnd"/>
      <w:r w:rsidRPr="004F58DE">
        <w:rPr>
          <w:rStyle w:val="a6"/>
          <w:i/>
          <w:color w:val="215868" w:themeColor="accent5" w:themeShade="80"/>
        </w:rPr>
        <w:t>: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повышенное восприятие чувства чести, долга, товарищества,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романтическая влюбленность;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начинают предъявлять друг к другу более высокие моральные требования.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 xml:space="preserve">На первое место у них выступают не те качества, которые характеризуют сверстников как хороших учеников, а нравственные черты: товарища ценят за смелость, мужество, способность помочь в трудную минуту и т.п.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 и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Авторитет </w:t>
      </w:r>
      <w:r w:rsidRPr="004F58DE">
        <w:rPr>
          <w:color w:val="000000"/>
        </w:rPr>
        <w:lastRenderedPageBreak/>
        <w:t>родителей в этот период может ослабевать, а влияние неформальных групп ближайшего микроокружения, наоборот, возрастать, что повышает степень вероятности антиобщественного поведения.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15868" w:themeColor="accent5" w:themeShade="80"/>
        </w:rPr>
      </w:pPr>
      <w:r w:rsidRPr="004F58DE">
        <w:rPr>
          <w:rStyle w:val="a6"/>
          <w:i/>
          <w:color w:val="215868" w:themeColor="accent5" w:themeShade="80"/>
        </w:rPr>
        <w:t>Причины, по которым подростки чаще всего совершают правонарушения</w:t>
      </w:r>
      <w:r w:rsidRPr="004F58DE">
        <w:rPr>
          <w:i/>
          <w:color w:val="215868" w:themeColor="accent5" w:themeShade="80"/>
        </w:rPr>
        <w:t>: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1. Подростки без должного почтения относятся к закону.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Сами подростки так объясняют причины, подтолкнувшие их к противоправным действиям: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демонстративный протест против старших;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желание показать свою незаурядность;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любопытство, желание испытать неизведанное;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стремление забыться, отключиться от неприятностей;</w:t>
      </w:r>
    </w:p>
    <w:p w:rsidR="004F58DE" w:rsidRPr="004F58DE" w:rsidRDefault="004F58DE" w:rsidP="004F58D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58DE">
        <w:rPr>
          <w:color w:val="000000"/>
        </w:rPr>
        <w:t>- поиск новых развлечений; - не отстать от компании.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15868" w:themeColor="accent5" w:themeShade="80"/>
        </w:rPr>
      </w:pPr>
      <w:r w:rsidRPr="009E4923">
        <w:rPr>
          <w:rStyle w:val="a6"/>
          <w:i/>
          <w:color w:val="215868" w:themeColor="accent5" w:themeShade="80"/>
        </w:rPr>
        <w:t>Советы родителям</w:t>
      </w:r>
      <w:r w:rsidRPr="009E4923">
        <w:rPr>
          <w:i/>
          <w:color w:val="215868" w:themeColor="accent5" w:themeShade="80"/>
        </w:rPr>
        <w:t>: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1. Разговаривайте со своим ребенком: если общения не происходит, вы отдаляетесь друг от друга.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lastRenderedPageBreak/>
        <w:t>2. Умейте выслушать – внимательно, с пониманием, не перебивая и не настаивая на своем.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3. Рассказывайте им о себе. Пусть ваши дети знают, что вы готовы поделиться с ними, а не уходите в себя.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сигарета, наркотик или предложение совершить противоправное деяние.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9E4923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923">
        <w:rPr>
          <w:color w:val="000000"/>
        </w:rPr>
        <w:t>8. Помните, что ребенок нуждается в вашей поддержке: помогите ему поверить и в свои силы.</w:t>
      </w:r>
    </w:p>
    <w:p w:rsidR="004F58DE" w:rsidRPr="009E4923" w:rsidRDefault="009E4923" w:rsidP="009E4923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E4923">
        <w:rPr>
          <w:color w:val="000000"/>
        </w:rPr>
        <w:t xml:space="preserve">9. </w:t>
      </w:r>
      <w:proofErr w:type="gramStart"/>
      <w:r w:rsidRPr="009E4923">
        <w:rPr>
          <w:color w:val="000000"/>
        </w:rPr>
        <w:t>Показывайте пример: алкоголь, табак, медикаменты – их употребление привычно, хотя может вызывать проблемы (например, алкоголизм).</w:t>
      </w:r>
      <w:proofErr w:type="gramEnd"/>
      <w:r w:rsidRPr="009E4923">
        <w:rPr>
          <w:color w:val="000000"/>
        </w:rPr>
        <w:t xml:space="preserve"> Все эти вещества легальны, но то, как вы их употребляете, какое место они занимают в вашей жизни – пример для ваших детей. </w:t>
      </w:r>
    </w:p>
    <w:sectPr w:rsidR="004F58DE" w:rsidRPr="009E4923" w:rsidSect="004F58DE">
      <w:pgSz w:w="16838" w:h="11906" w:orient="landscape"/>
      <w:pgMar w:top="850" w:right="1134" w:bottom="851" w:left="1134" w:header="708" w:footer="708" w:gutter="0"/>
      <w:pgBorders w:offsetFrom="page">
        <w:top w:val="tornPaperBlack" w:sz="15" w:space="24" w:color="215868" w:themeColor="accent5" w:themeShade="80"/>
        <w:left w:val="tornPaperBlack" w:sz="15" w:space="24" w:color="215868" w:themeColor="accent5" w:themeShade="80"/>
        <w:bottom w:val="tornPaperBlack" w:sz="15" w:space="24" w:color="215868" w:themeColor="accent5" w:themeShade="80"/>
        <w:right w:val="tornPaperBlack" w:sz="15" w:space="24" w:color="215868" w:themeColor="accent5" w:themeShade="8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EE"/>
    <w:rsid w:val="00105FEE"/>
    <w:rsid w:val="00177931"/>
    <w:rsid w:val="00210B17"/>
    <w:rsid w:val="002E62DC"/>
    <w:rsid w:val="004F58DE"/>
    <w:rsid w:val="009E4923"/>
    <w:rsid w:val="00A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8D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58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8D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5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2021-02-07T22:29:00Z</dcterms:created>
  <dcterms:modified xsi:type="dcterms:W3CDTF">2021-02-07T23:20:00Z</dcterms:modified>
</cp:coreProperties>
</file>